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E1105">
      <w:pPr>
        <w:rPr>
          <w:b/>
          <w:bCs/>
          <w:sz w:val="24"/>
        </w:rPr>
      </w:pPr>
      <w:r>
        <w:rPr>
          <w:b/>
          <w:bCs/>
          <w:sz w:val="24"/>
        </w:rPr>
        <w:t xml:space="preserve">Jak wpływać na warunki pracy załogi? </w:t>
      </w:r>
    </w:p>
    <w:p w:rsidR="00000000" w:rsidRDefault="00AE1105">
      <w:pPr>
        <w:rPr>
          <w:b/>
          <w:bCs/>
          <w:sz w:val="24"/>
        </w:rPr>
      </w:pPr>
      <w:r>
        <w:rPr>
          <w:b/>
          <w:bCs/>
          <w:sz w:val="24"/>
        </w:rPr>
        <w:t>Instrumenty kontroli związkowej prawa pracowniczego.</w:t>
      </w:r>
    </w:p>
    <w:p w:rsidR="00000000" w:rsidRDefault="00AE1105">
      <w:pPr>
        <w:pStyle w:val="Nagwek1"/>
        <w:ind w:firstLine="708"/>
      </w:pPr>
    </w:p>
    <w:p w:rsidR="00000000" w:rsidRDefault="00AE1105">
      <w:pPr>
        <w:ind w:left="360" w:hanging="360"/>
        <w:jc w:val="both"/>
        <w:rPr>
          <w:sz w:val="24"/>
        </w:rPr>
      </w:pPr>
      <w:r>
        <w:rPr>
          <w:b/>
          <w:bCs/>
          <w:sz w:val="24"/>
        </w:rPr>
        <w:t xml:space="preserve">1. </w:t>
      </w:r>
      <w:r>
        <w:rPr>
          <w:sz w:val="24"/>
        </w:rPr>
        <w:t>Poprawa warunków pracy może być realizowana pod kontrolą związku zawodowego przez zaangażowanie zarządu okręgowego, a następnie zarządów terenowych w proces wyda</w:t>
      </w:r>
      <w:r>
        <w:rPr>
          <w:sz w:val="24"/>
        </w:rPr>
        <w:t>tkowania środków przeznaczonych na poprawę warunków pracy.</w:t>
      </w:r>
    </w:p>
    <w:p w:rsidR="00000000" w:rsidRDefault="00AE1105">
      <w:pPr>
        <w:pStyle w:val="Nagwek1"/>
        <w:ind w:firstLine="708"/>
        <w:jc w:val="both"/>
      </w:pPr>
    </w:p>
    <w:p w:rsidR="00000000" w:rsidRDefault="00AE1105">
      <w:pPr>
        <w:pStyle w:val="Nagwek1"/>
        <w:ind w:left="360" w:firstLine="348"/>
        <w:jc w:val="both"/>
      </w:pPr>
      <w:r>
        <w:t>Zgodnie z wytycznymi dyrektora generalnego (pismo NK 315 z 1998 roku ) 2% środków przeznaczonych na wydatki bieżące powinny być wydatkowane na poprawę warunków pracy.</w:t>
      </w:r>
    </w:p>
    <w:p w:rsidR="00000000" w:rsidRDefault="00AE1105">
      <w:pPr>
        <w:pStyle w:val="Nagwek1"/>
        <w:ind w:left="360"/>
        <w:jc w:val="both"/>
      </w:pPr>
      <w:r>
        <w:t xml:space="preserve">   </w:t>
      </w:r>
      <w:r>
        <w:tab/>
        <w:t>Zarząd Okręgowy może  zwr</w:t>
      </w:r>
      <w:r>
        <w:t>ócić się do Dyrektora Okręgowego, zgodnie z zapisami porozumienia,  o pełne informacje ( łącznie z wyliczeniem finansowym) na temat poprawy warunków pracy i warunków  socjalnych funkcjonariuszy wszystkich jednostek organizacyjnych okręgu.</w:t>
      </w:r>
    </w:p>
    <w:p w:rsidR="00000000" w:rsidRDefault="00AE1105">
      <w:pPr>
        <w:pStyle w:val="Nagwek1"/>
        <w:ind w:left="360" w:firstLine="348"/>
        <w:jc w:val="both"/>
      </w:pPr>
      <w:r>
        <w:t xml:space="preserve"> </w:t>
      </w:r>
      <w:r>
        <w:t>Może zwrócić się</w:t>
      </w:r>
      <w:r>
        <w:t xml:space="preserve"> o takie informacje na etapie konstruowania planu finansowego dla jednostek podstawowych jak również na koniec roku budżetowego. </w:t>
      </w:r>
    </w:p>
    <w:p w:rsidR="00000000" w:rsidRDefault="00AE1105">
      <w:pPr>
        <w:pStyle w:val="Nagwek1"/>
        <w:ind w:left="360" w:firstLine="348"/>
        <w:jc w:val="both"/>
      </w:pPr>
      <w:r>
        <w:t>Na etapie konstruowania planu zwraca się do dyrektora okręgowego o szczególne uwzględnienie w wydatkach wybranych prac w jedno</w:t>
      </w:r>
      <w:r>
        <w:t xml:space="preserve">stkach.  Na koniec roku budżetowego może prosić o informacje dotyczącą zrealizowanych prac i poniesionych wydatków. </w:t>
      </w:r>
    </w:p>
    <w:p w:rsidR="00000000" w:rsidRDefault="00AE1105">
      <w:pPr>
        <w:pStyle w:val="Tekstpodstawowywcity"/>
        <w:ind w:firstLine="348"/>
        <w:jc w:val="both"/>
      </w:pPr>
      <w:r>
        <w:t>Zarząd Okręgowy po otrzymaniu informacji od dyrektora okręgowego może  przesłać kserokopię tej informacji  do wszystkich Przewodniczących Z</w:t>
      </w:r>
      <w:r>
        <w:t>arządów Terenowych celem sprawdzenia prawdziwości   informacji.</w:t>
      </w:r>
    </w:p>
    <w:p w:rsidR="00000000" w:rsidRDefault="00AE1105">
      <w:pPr>
        <w:ind w:firstLine="708"/>
        <w:jc w:val="both"/>
        <w:rPr>
          <w:sz w:val="24"/>
        </w:rPr>
      </w:pPr>
      <w:r>
        <w:rPr>
          <w:sz w:val="24"/>
        </w:rPr>
        <w:t xml:space="preserve">Na posiedzeniu Zarządu Okręgowego można  omawiać  wszystkie rozbieżności.  </w:t>
      </w:r>
    </w:p>
    <w:p w:rsidR="00000000" w:rsidRDefault="00AE1105">
      <w:pPr>
        <w:jc w:val="both"/>
      </w:pPr>
      <w:r>
        <w:tab/>
      </w:r>
    </w:p>
    <w:p w:rsidR="00000000" w:rsidRDefault="00AE1105">
      <w:pPr>
        <w:jc w:val="both"/>
      </w:pPr>
    </w:p>
    <w:p w:rsidR="00000000" w:rsidRDefault="00AE1105">
      <w:pPr>
        <w:pStyle w:val="Nagwek1"/>
        <w:ind w:left="360" w:firstLine="348"/>
        <w:jc w:val="both"/>
      </w:pPr>
      <w:r>
        <w:t>Analogiczne prawo do włączania się w wydatkowanie środków przeznaczonych na poprawę warunków pracy mają zarządy t</w:t>
      </w:r>
      <w:r>
        <w:t xml:space="preserve">erenowe. One również mają prawo wpływać na przeznaczenie środków przekazywanych do jednostki na poprawę warunków pracy , a następnie upominać się o informację dotyczącą wykonania planu w tym zakresie.   </w:t>
      </w:r>
    </w:p>
    <w:p w:rsidR="00000000" w:rsidRDefault="00AE1105">
      <w:pPr>
        <w:pStyle w:val="Nagwek1"/>
        <w:ind w:firstLine="708"/>
      </w:pPr>
      <w:r>
        <w:t xml:space="preserve"> </w:t>
      </w:r>
    </w:p>
    <w:p w:rsidR="00000000" w:rsidRDefault="00AE1105">
      <w:pPr>
        <w:pStyle w:val="Tekstpodstawowy"/>
        <w:rPr>
          <w:bCs/>
          <w:iCs/>
          <w:sz w:val="24"/>
        </w:rPr>
      </w:pPr>
      <w:r>
        <w:rPr>
          <w:b/>
          <w:iCs/>
          <w:sz w:val="24"/>
        </w:rPr>
        <w:t>2.</w:t>
      </w:r>
      <w:r>
        <w:rPr>
          <w:bCs/>
          <w:iCs/>
          <w:sz w:val="32"/>
        </w:rPr>
        <w:tab/>
      </w:r>
      <w:r>
        <w:rPr>
          <w:bCs/>
          <w:iCs/>
          <w:sz w:val="24"/>
        </w:rPr>
        <w:t>Innym instrumentem kontroli związkowej prawa pr</w:t>
      </w:r>
      <w:r>
        <w:rPr>
          <w:bCs/>
          <w:iCs/>
          <w:sz w:val="24"/>
        </w:rPr>
        <w:t>acowniczego i  sposobem wpływania na poprawę warunków pracy funkcjonariuszy jest Społeczna Inspekcja Pracy.</w:t>
      </w:r>
    </w:p>
    <w:p w:rsidR="00000000" w:rsidRDefault="00AE1105">
      <w:pPr>
        <w:pStyle w:val="Tekstpodstawowy"/>
        <w:jc w:val="center"/>
        <w:rPr>
          <w:b/>
          <w:i/>
          <w:sz w:val="32"/>
        </w:rPr>
      </w:pPr>
    </w:p>
    <w:p w:rsidR="00000000" w:rsidRDefault="00AE1105">
      <w:pPr>
        <w:pStyle w:val="Tekstpodstawowy"/>
        <w:jc w:val="both"/>
        <w:rPr>
          <w:b/>
          <w:i/>
          <w:sz w:val="24"/>
        </w:rPr>
      </w:pPr>
      <w:r>
        <w:rPr>
          <w:b/>
          <w:i/>
          <w:sz w:val="24"/>
        </w:rPr>
        <w:t>Społeczna Inspekcja Pracy</w:t>
      </w:r>
    </w:p>
    <w:p w:rsidR="00000000" w:rsidRDefault="00AE1105">
      <w:pPr>
        <w:pStyle w:val="Tekstpodstawowy"/>
        <w:ind w:firstLine="900"/>
        <w:jc w:val="both"/>
        <w:rPr>
          <w:sz w:val="24"/>
        </w:rPr>
      </w:pPr>
      <w:r>
        <w:rPr>
          <w:sz w:val="24"/>
        </w:rPr>
        <w:t>Społeczną inspekcją pracy kierują zakładowe organizacje związkowe. Obowiązkiem pracodawcy jest zapewnienie sip odpowiedni</w:t>
      </w:r>
      <w:r>
        <w:rPr>
          <w:sz w:val="24"/>
        </w:rPr>
        <w:t>ch warunków realizacji ich zadań.</w:t>
      </w:r>
    </w:p>
    <w:p w:rsidR="00000000" w:rsidRDefault="00AE1105">
      <w:pPr>
        <w:pStyle w:val="Tekstpodstawowy"/>
        <w:ind w:firstLine="900"/>
        <w:jc w:val="both"/>
        <w:rPr>
          <w:sz w:val="24"/>
        </w:rPr>
      </w:pPr>
      <w:r>
        <w:rPr>
          <w:sz w:val="24"/>
        </w:rPr>
        <w:t>Sip tworzą zakładowy społeczny inspektor pracy (dla całego zakładu pracy), oddziałowi (wydziałowi) społeczni inspektorzy pracy (dla poszczególnych oddziałów/wydziałów) oraz grupowi społeczni inspektorzy pracy (dla poszczeg</w:t>
      </w:r>
      <w:r>
        <w:rPr>
          <w:sz w:val="24"/>
        </w:rPr>
        <w:t>ólnych komórek oddziałów/wydziałów).</w:t>
      </w:r>
    </w:p>
    <w:p w:rsidR="00000000" w:rsidRDefault="00AE1105">
      <w:pPr>
        <w:pStyle w:val="Tekstpodstawowy"/>
        <w:ind w:firstLine="900"/>
        <w:jc w:val="both"/>
        <w:rPr>
          <w:sz w:val="24"/>
        </w:rPr>
      </w:pPr>
      <w:r>
        <w:rPr>
          <w:sz w:val="24"/>
        </w:rPr>
        <w:t>O organizacji sip (strukturze, liczebności) decydują wyłącznie zakładowe organizacje związkowe, dostosowując ją do potrzeb wynikających ze struktury organizacyjnej zakładu pracy. Również tylko organizacje związkowe są u</w:t>
      </w:r>
      <w:r>
        <w:rPr>
          <w:sz w:val="24"/>
        </w:rPr>
        <w:t>prawnione do przeprowadzania wyborów społecznych inspektorów pracy, według ustalonych przez siebie regulaminów. Wyborów społecznych inspektorów pracy na 4-letnią kadencję dokonują pracownicy, którzy mają również prawo do odwoływania sip. Decyzja zebrania p</w:t>
      </w:r>
      <w:r>
        <w:rPr>
          <w:sz w:val="24"/>
        </w:rPr>
        <w:t>racowników, co do wyboru sip jest ostateczna i przepisy nie przewidują możliwości jej podważenia przez jakikolwiek organ zewnętrzny.</w:t>
      </w:r>
    </w:p>
    <w:p w:rsidR="00000000" w:rsidRDefault="00AE1105">
      <w:pPr>
        <w:pStyle w:val="Tekstpodstawowy"/>
        <w:ind w:firstLine="900"/>
        <w:jc w:val="both"/>
        <w:rPr>
          <w:sz w:val="24"/>
        </w:rPr>
      </w:pPr>
      <w:r>
        <w:rPr>
          <w:sz w:val="24"/>
        </w:rPr>
        <w:t>Do zakresu działania, sip należy w szczególności:</w:t>
      </w:r>
    </w:p>
    <w:p w:rsidR="00000000" w:rsidRDefault="00AE1105">
      <w:pPr>
        <w:pStyle w:val="Tekstpodstawowy"/>
        <w:jc w:val="both"/>
        <w:rPr>
          <w:sz w:val="24"/>
        </w:rPr>
      </w:pPr>
      <w:r>
        <w:rPr>
          <w:sz w:val="24"/>
        </w:rPr>
        <w:t>- kontrola stanu budynków, maszyn, urządzeń technicznych i sanitarnych or</w:t>
      </w:r>
      <w:r>
        <w:rPr>
          <w:sz w:val="24"/>
        </w:rPr>
        <w:t>az procesów technologicznych z punktu widzenia bhp,</w:t>
      </w:r>
    </w:p>
    <w:p w:rsidR="00000000" w:rsidRDefault="00AE1105">
      <w:pPr>
        <w:pStyle w:val="Tekstpodstawowy"/>
        <w:jc w:val="both"/>
        <w:rPr>
          <w:sz w:val="24"/>
        </w:rPr>
      </w:pPr>
      <w:r>
        <w:rPr>
          <w:sz w:val="24"/>
        </w:rPr>
        <w:t>- kontrola przestrzegania przepisów prawa pracy, w tym postanowień układów zbiorowych i regulaminów pracy, w szczególności w zakresie bhp, ochrony pracy kobiet, młodocianych i osób niepełnosprawnych, urlo</w:t>
      </w:r>
      <w:r>
        <w:rPr>
          <w:sz w:val="24"/>
        </w:rPr>
        <w:t>pów i czasu pracy, świadczeń z tytułu wypadków przy pracy i chorób zawodowych,</w:t>
      </w:r>
    </w:p>
    <w:p w:rsidR="00000000" w:rsidRDefault="00AE1105">
      <w:pPr>
        <w:pStyle w:val="Tekstpodstawowy"/>
        <w:jc w:val="both"/>
        <w:rPr>
          <w:sz w:val="24"/>
        </w:rPr>
      </w:pPr>
      <w:r>
        <w:rPr>
          <w:sz w:val="24"/>
        </w:rPr>
        <w:lastRenderedPageBreak/>
        <w:t>- uczestnictwo w kontrolach przestrzegania przez pracodawcę przepisów dotyczących ochrony środowiska naturalnego,</w:t>
      </w:r>
    </w:p>
    <w:p w:rsidR="00000000" w:rsidRDefault="00AE1105">
      <w:pPr>
        <w:pStyle w:val="Tekstpodstawowy"/>
        <w:jc w:val="both"/>
        <w:rPr>
          <w:sz w:val="24"/>
        </w:rPr>
      </w:pPr>
      <w:r>
        <w:rPr>
          <w:sz w:val="24"/>
        </w:rPr>
        <w:t>- udział w ustalaniu okoliczności i przyczyn wypadków przy prac</w:t>
      </w:r>
      <w:r>
        <w:rPr>
          <w:sz w:val="24"/>
        </w:rPr>
        <w:t>y oraz w analizowaniu przyczyn powstawania wypadków przy pracy, zachorowań na choroby zawodowe i inne schorzenia wywołane warunkami środowiska pracy, jak również kontrola stosowania przez pracodawcę właściwych środków zapobiegawczych,</w:t>
      </w:r>
    </w:p>
    <w:p w:rsidR="00000000" w:rsidRDefault="00AE1105">
      <w:pPr>
        <w:pStyle w:val="Tekstpodstawowy"/>
        <w:jc w:val="both"/>
        <w:rPr>
          <w:sz w:val="24"/>
        </w:rPr>
      </w:pPr>
      <w:r>
        <w:rPr>
          <w:sz w:val="24"/>
        </w:rPr>
        <w:t>- uczestnictwo w prze</w:t>
      </w:r>
      <w:r>
        <w:rPr>
          <w:sz w:val="24"/>
        </w:rPr>
        <w:t>prowadzaniu społecznych przeglądów warunków pracy,</w:t>
      </w:r>
    </w:p>
    <w:p w:rsidR="00000000" w:rsidRDefault="00AE1105">
      <w:pPr>
        <w:pStyle w:val="Tekstpodstawowy"/>
        <w:jc w:val="both"/>
        <w:rPr>
          <w:sz w:val="24"/>
        </w:rPr>
      </w:pPr>
      <w:r>
        <w:rPr>
          <w:sz w:val="24"/>
        </w:rPr>
        <w:t>- opiniowanie projektów planów poprawy warunków bhp i planów rehabilitacji zawodowej oraz kontrola realizacji tych planów.</w:t>
      </w:r>
    </w:p>
    <w:p w:rsidR="00000000" w:rsidRDefault="00AE1105">
      <w:pPr>
        <w:pStyle w:val="Tekstpodstawowy"/>
        <w:ind w:firstLine="900"/>
        <w:jc w:val="both"/>
        <w:rPr>
          <w:sz w:val="24"/>
        </w:rPr>
      </w:pPr>
      <w:r>
        <w:rPr>
          <w:sz w:val="24"/>
        </w:rPr>
        <w:t>Sip reprezentuje interesy wszystkich pracowników w zakładzie pracy, niezależnie od</w:t>
      </w:r>
      <w:r>
        <w:rPr>
          <w:sz w:val="24"/>
        </w:rPr>
        <w:t xml:space="preserve"> ich przynależności związkowej.</w:t>
      </w:r>
    </w:p>
    <w:p w:rsidR="00000000" w:rsidRDefault="00AE1105">
      <w:pPr>
        <w:pStyle w:val="Tekstpodstawowy"/>
        <w:ind w:firstLine="900"/>
        <w:jc w:val="both"/>
        <w:rPr>
          <w:sz w:val="24"/>
        </w:rPr>
      </w:pPr>
      <w:r>
        <w:rPr>
          <w:sz w:val="24"/>
        </w:rPr>
        <w:t>Sip ma prawo:</w:t>
      </w:r>
    </w:p>
    <w:p w:rsidR="00000000" w:rsidRDefault="00AE1105">
      <w:pPr>
        <w:pStyle w:val="Tekstpodstawowy"/>
        <w:jc w:val="both"/>
        <w:rPr>
          <w:sz w:val="24"/>
        </w:rPr>
      </w:pPr>
      <w:r>
        <w:rPr>
          <w:sz w:val="24"/>
        </w:rPr>
        <w:t>- wstępu w każdym czasie do pomieszczeń i urządzeń zakładu pracy w celu wykonywania swoich zadań,</w:t>
      </w:r>
    </w:p>
    <w:p w:rsidR="00000000" w:rsidRDefault="00AE1105">
      <w:pPr>
        <w:pStyle w:val="Tekstpodstawowy"/>
        <w:jc w:val="both"/>
        <w:rPr>
          <w:sz w:val="24"/>
        </w:rPr>
      </w:pPr>
      <w:r>
        <w:rPr>
          <w:sz w:val="24"/>
        </w:rPr>
        <w:t xml:space="preserve">- żądania od pracodawcy, jak również od pracowników, informacji oraz okazania dokumentów w sprawach wchodzących </w:t>
      </w:r>
      <w:r>
        <w:rPr>
          <w:sz w:val="24"/>
        </w:rPr>
        <w:t>w zakres jego działania,</w:t>
      </w:r>
    </w:p>
    <w:p w:rsidR="00000000" w:rsidRDefault="00AE1105">
      <w:pPr>
        <w:pStyle w:val="Tekstpodstawowy"/>
        <w:jc w:val="both"/>
        <w:rPr>
          <w:sz w:val="24"/>
        </w:rPr>
      </w:pPr>
      <w:r>
        <w:rPr>
          <w:sz w:val="24"/>
        </w:rPr>
        <w:t>- zwracać uwagę pracodawcy oraz kierownikowi oddziału (wydziału) na nieprzestrzeganie przepisów prawa pracy poprzez dokonywanie stosownych wpisów w książce zaleceń i uwag; reakcją pracodawcy lub kierownika wydziału (oddziału) powin</w:t>
      </w:r>
      <w:r>
        <w:rPr>
          <w:sz w:val="24"/>
        </w:rPr>
        <w:t>no być podjęcie decyzji o usunięciu nieprawidłowości i poinformowanie o tym społecznego inspektora,</w:t>
      </w:r>
    </w:p>
    <w:p w:rsidR="00000000" w:rsidRDefault="00AE1105">
      <w:pPr>
        <w:pStyle w:val="Tekstpodstawowy"/>
        <w:jc w:val="both"/>
        <w:rPr>
          <w:sz w:val="24"/>
        </w:rPr>
      </w:pPr>
      <w:r>
        <w:rPr>
          <w:sz w:val="24"/>
        </w:rPr>
        <w:t>- zwracać uwagę pracownikom, w razie stwierdzenia naruszania przez nich przepisów i zasad bhp, na obowiązek przestrzegania tych przepisów i zasad,</w:t>
      </w:r>
    </w:p>
    <w:p w:rsidR="00000000" w:rsidRDefault="00AE1105">
      <w:pPr>
        <w:pStyle w:val="Tekstpodstawowy"/>
        <w:jc w:val="both"/>
        <w:rPr>
          <w:sz w:val="24"/>
        </w:rPr>
      </w:pPr>
      <w:r>
        <w:rPr>
          <w:sz w:val="24"/>
        </w:rPr>
        <w:t>- zwracać</w:t>
      </w:r>
      <w:r>
        <w:rPr>
          <w:sz w:val="24"/>
        </w:rPr>
        <w:t xml:space="preserve"> się do kierownika właściwej komórki organizacyjnej o czasowe odsunięcie pracownika od pracy i zapoznanie go z przepisami i zasadami bhp w przypadku, gdy zachowanie pracownika na stanowisku pracy wskazuje na niedostateczną znajomość przepisów i zasad bhp o</w:t>
      </w:r>
      <w:r>
        <w:rPr>
          <w:sz w:val="24"/>
        </w:rPr>
        <w:t>raz nieumiejętność wykonywania pracy w sposób bezpieczny dla siebie lub innych pracowników,</w:t>
      </w:r>
    </w:p>
    <w:p w:rsidR="00000000" w:rsidRDefault="00AE1105">
      <w:pPr>
        <w:pStyle w:val="Tekstpodstawowy"/>
        <w:jc w:val="both"/>
        <w:rPr>
          <w:sz w:val="24"/>
        </w:rPr>
      </w:pPr>
      <w:r>
        <w:rPr>
          <w:sz w:val="24"/>
        </w:rPr>
        <w:t>- wydawać pracodawcy, w formie pisemnej, zalecenia usunięcia w określonym terminie stwierdzonych uchybień (zalecenie wydaje zakładowy społeczny inspektor na podstaw</w:t>
      </w:r>
      <w:r>
        <w:rPr>
          <w:sz w:val="24"/>
        </w:rPr>
        <w:t>ie ustaleń własnych, jak również ustaleń oddziałowego (wydziałowego) lub grupowego społecznego inspektora pracy),</w:t>
      </w:r>
    </w:p>
    <w:p w:rsidR="00000000" w:rsidRDefault="00AE1105">
      <w:pPr>
        <w:pStyle w:val="Tekstpodstawowy"/>
        <w:jc w:val="both"/>
        <w:rPr>
          <w:sz w:val="24"/>
        </w:rPr>
      </w:pPr>
      <w:r>
        <w:rPr>
          <w:sz w:val="24"/>
        </w:rPr>
        <w:t>- występować do pracodawcy o natychmiastowe usunięcie zaistniałego bezpośredniego zagrożenia mogącego spowodować wypadek przy pracy, a w przyp</w:t>
      </w:r>
      <w:r>
        <w:rPr>
          <w:sz w:val="24"/>
        </w:rPr>
        <w:t>adku niepodjęcia przez pracodawcę odpowiednich działań, wydawać, w formie pisemnej, zalecenie wstrzymania pracy danego urządzenia technicznego lub określonych robót (uprawnienie to przysługuje zakładowemu społecznemu inspektorowi).</w:t>
      </w:r>
    </w:p>
    <w:p w:rsidR="00000000" w:rsidRDefault="00AE1105">
      <w:pPr>
        <w:pStyle w:val="Tekstpodstawowy"/>
        <w:ind w:firstLine="900"/>
        <w:jc w:val="both"/>
        <w:rPr>
          <w:sz w:val="24"/>
        </w:rPr>
      </w:pPr>
      <w:r>
        <w:rPr>
          <w:sz w:val="24"/>
        </w:rPr>
        <w:t>Od zalecenia zakładowego</w:t>
      </w:r>
      <w:r>
        <w:rPr>
          <w:sz w:val="24"/>
        </w:rPr>
        <w:t xml:space="preserve"> sip pracodawca może wnieść sprzeciw do właściwego inspektora pracy. Sprzeciw wnosi się w terminie 7 dni od dnia doręczenia zalecenia, a od zalecenia wstrzymania pracy urządzenia lub robót – niezwłocznie. Wniesienie sprzeciwu zobowiązuje inspektora pracy P</w:t>
      </w:r>
      <w:r>
        <w:rPr>
          <w:sz w:val="24"/>
        </w:rPr>
        <w:t>IP do wydania stosownej decyzji lub podjęcia innych środków prawnych przewidzianych w przepisach o Państwowej Inspekcji Pracy.</w:t>
      </w:r>
    </w:p>
    <w:p w:rsidR="00000000" w:rsidRDefault="00AE1105">
      <w:pPr>
        <w:pStyle w:val="Tekstpodstawowy"/>
        <w:ind w:firstLine="900"/>
        <w:jc w:val="both"/>
        <w:rPr>
          <w:sz w:val="24"/>
        </w:rPr>
      </w:pPr>
      <w:r>
        <w:rPr>
          <w:sz w:val="24"/>
        </w:rPr>
        <w:t>Stosunek pracy sip podlega szczególnej ochronie. Ma on również prawo do otrzymywania od pracodawcy zryczałtowanego wynagrodzenia,</w:t>
      </w:r>
      <w:r>
        <w:rPr>
          <w:sz w:val="24"/>
        </w:rPr>
        <w:t xml:space="preserve"> w razie znacznego obciążenia zadaniami wynikającymi z pełnionej funkcji, lub całkowitego zwolnienia od wykonywania pracy z zachowaniem prawa do wynagrodzenia.</w:t>
      </w:r>
    </w:p>
    <w:p w:rsidR="00000000" w:rsidRDefault="00AE1105">
      <w:pPr>
        <w:pStyle w:val="Tekstpodstawowy"/>
        <w:ind w:firstLine="900"/>
        <w:jc w:val="both"/>
        <w:rPr>
          <w:sz w:val="24"/>
        </w:rPr>
      </w:pPr>
      <w:r>
        <w:rPr>
          <w:sz w:val="24"/>
        </w:rPr>
        <w:t>Pracodawca jest zobowiązany zapewnić sip odpowiednie warunki realizacji ich zadań i ponosić wsze</w:t>
      </w:r>
      <w:r>
        <w:rPr>
          <w:sz w:val="24"/>
        </w:rPr>
        <w:t>lkie koszty związane z tą działalnością. Pracodawca jest zobowiązany do założenia zakładowej księgi zaleceń i uwag oraz oddziałowych (wydziałowych) ksiąg uwag.</w:t>
      </w:r>
    </w:p>
    <w:p w:rsidR="00000000" w:rsidRDefault="00AE1105">
      <w:pPr>
        <w:pStyle w:val="Tekstpodstawowy"/>
        <w:jc w:val="both"/>
        <w:rPr>
          <w:sz w:val="24"/>
        </w:rPr>
      </w:pPr>
    </w:p>
    <w:p w:rsidR="00000000" w:rsidRDefault="00AE1105">
      <w:pPr>
        <w:rPr>
          <w:b/>
          <w:bCs/>
          <w:sz w:val="24"/>
        </w:rPr>
      </w:pPr>
      <w:r>
        <w:rPr>
          <w:b/>
          <w:bCs/>
          <w:i/>
          <w:iCs/>
          <w:sz w:val="24"/>
        </w:rPr>
        <w:t xml:space="preserve">3. </w:t>
      </w:r>
      <w:r>
        <w:rPr>
          <w:b/>
          <w:bCs/>
          <w:sz w:val="24"/>
        </w:rPr>
        <w:t xml:space="preserve">Innym sposobem wpływu na warunki pracy jest udział przedstawiciela związku w </w:t>
      </w:r>
    </w:p>
    <w:p w:rsidR="00000000" w:rsidRDefault="00AE1105">
      <w:pPr>
        <w:rPr>
          <w:i/>
          <w:iCs/>
          <w:sz w:val="24"/>
        </w:rPr>
      </w:pPr>
      <w:r>
        <w:rPr>
          <w:b/>
          <w:bCs/>
          <w:sz w:val="24"/>
        </w:rPr>
        <w:t>Komisji bezpie</w:t>
      </w:r>
      <w:r>
        <w:rPr>
          <w:b/>
          <w:bCs/>
          <w:sz w:val="24"/>
        </w:rPr>
        <w:t>czeństwa i higieny pracy</w:t>
      </w:r>
      <w:r>
        <w:rPr>
          <w:i/>
          <w:iCs/>
          <w:sz w:val="24"/>
        </w:rPr>
        <w:t xml:space="preserve"> </w:t>
      </w:r>
    </w:p>
    <w:p w:rsidR="00000000" w:rsidRDefault="00AE1105">
      <w:pPr>
        <w:rPr>
          <w:sz w:val="24"/>
        </w:rPr>
      </w:pPr>
    </w:p>
    <w:p w:rsidR="00000000" w:rsidRDefault="00AE1105">
      <w:pPr>
        <w:ind w:firstLine="900"/>
        <w:rPr>
          <w:sz w:val="24"/>
          <w:szCs w:val="18"/>
        </w:rPr>
      </w:pPr>
      <w:r>
        <w:rPr>
          <w:sz w:val="24"/>
          <w:szCs w:val="18"/>
        </w:rPr>
        <w:lastRenderedPageBreak/>
        <w:t>Komisja bezpieczeństwa i higieny pracy jest organem doradczym i opiniodawczym pracodawcy, a jej podstawowym zadaniem jest wspomaganie pracodawcy w wypełnianiu jego obowiązków w zakresie bhp (art. 237</w:t>
      </w:r>
      <w:r>
        <w:rPr>
          <w:sz w:val="24"/>
          <w:szCs w:val="18"/>
          <w:vertAlign w:val="superscript"/>
        </w:rPr>
        <w:t>12-13</w:t>
      </w:r>
      <w:r>
        <w:rPr>
          <w:sz w:val="24"/>
          <w:szCs w:val="18"/>
        </w:rPr>
        <w:t xml:space="preserve"> Kodeksu pracy).</w:t>
      </w:r>
    </w:p>
    <w:p w:rsidR="00000000" w:rsidRDefault="00AE1105">
      <w:pPr>
        <w:rPr>
          <w:sz w:val="24"/>
          <w:szCs w:val="18"/>
        </w:rPr>
      </w:pPr>
      <w:r>
        <w:rPr>
          <w:sz w:val="24"/>
          <w:szCs w:val="18"/>
        </w:rPr>
        <w:t>Powołani</w:t>
      </w:r>
      <w:r>
        <w:rPr>
          <w:sz w:val="24"/>
          <w:szCs w:val="18"/>
        </w:rPr>
        <w:t>e komisji bhp jest obowiązkiem każdego pracodawcy, niezależnie od rodzaju prowadzonej działalności, zatrudniającego więcej niż 50 pracowników ( od 29 listopada 2002 r. więcej niż 250 pracowników). W skład komisji wchodzą pracownicy służby bhp, lekarz spraw</w:t>
      </w:r>
      <w:r>
        <w:rPr>
          <w:sz w:val="24"/>
          <w:szCs w:val="18"/>
        </w:rPr>
        <w:t>ujący opiekę zdrowotną nad pracownikami, społeczny inspektor pracy, a także przedstawiciele pracowników – wybrani przez zakładową organizację związkową, a w przypadku, gdy u pracodawcy nie działa zakładowa organizacja związkowa – przez pracowników w trybie</w:t>
      </w:r>
      <w:r>
        <w:rPr>
          <w:sz w:val="24"/>
          <w:szCs w:val="18"/>
        </w:rPr>
        <w:t xml:space="preserve"> przyjętym w zakładzie pracy. Pracom komisji przewodniczy pracodawca lub osoba przez niego upoważniona, a jej wiceprzewodniczącym jest społeczny inspektor pracy.</w:t>
      </w:r>
    </w:p>
    <w:p w:rsidR="00000000" w:rsidRDefault="00AE1105">
      <w:pPr>
        <w:rPr>
          <w:sz w:val="24"/>
          <w:szCs w:val="18"/>
        </w:rPr>
      </w:pPr>
      <w:r>
        <w:rPr>
          <w:sz w:val="24"/>
          <w:szCs w:val="18"/>
        </w:rPr>
        <w:t>Zadaniem komisji bhp jest:</w:t>
      </w:r>
    </w:p>
    <w:p w:rsidR="00000000" w:rsidRDefault="00AE1105">
      <w:pPr>
        <w:rPr>
          <w:sz w:val="24"/>
          <w:szCs w:val="18"/>
        </w:rPr>
      </w:pPr>
      <w:r>
        <w:rPr>
          <w:sz w:val="24"/>
          <w:szCs w:val="18"/>
        </w:rPr>
        <w:t>- dokonywanie przeglądu warunków pracy i okresowej oceny stanu bhp,</w:t>
      </w:r>
    </w:p>
    <w:p w:rsidR="00000000" w:rsidRDefault="00AE1105">
      <w:pPr>
        <w:rPr>
          <w:sz w:val="24"/>
          <w:szCs w:val="18"/>
        </w:rPr>
      </w:pPr>
      <w:r>
        <w:rPr>
          <w:sz w:val="24"/>
          <w:szCs w:val="18"/>
        </w:rPr>
        <w:t>- opiniowanie podejmowanych przez pracodawcę środków zapobiegających wypadkom przy pracy i chorobom zawodowym,</w:t>
      </w:r>
    </w:p>
    <w:p w:rsidR="00000000" w:rsidRDefault="00AE1105">
      <w:pPr>
        <w:rPr>
          <w:sz w:val="24"/>
          <w:szCs w:val="18"/>
        </w:rPr>
      </w:pPr>
      <w:r>
        <w:rPr>
          <w:sz w:val="24"/>
          <w:szCs w:val="18"/>
        </w:rPr>
        <w:t>- formułowanie wniosków dotyczących poprawy warunków pracy,</w:t>
      </w:r>
    </w:p>
    <w:p w:rsidR="00000000" w:rsidRDefault="00AE1105">
      <w:pPr>
        <w:rPr>
          <w:sz w:val="24"/>
          <w:szCs w:val="18"/>
        </w:rPr>
      </w:pPr>
      <w:r>
        <w:rPr>
          <w:sz w:val="24"/>
          <w:szCs w:val="18"/>
        </w:rPr>
        <w:t>- współdziałanie z pracodawcą w wypełnianiu jego obowiązków w zakresie bhp.</w:t>
      </w:r>
    </w:p>
    <w:p w:rsidR="00000000" w:rsidRDefault="00AE1105">
      <w:pPr>
        <w:rPr>
          <w:b/>
          <w:bCs/>
          <w:i/>
          <w:iCs/>
          <w:sz w:val="24"/>
          <w:szCs w:val="18"/>
        </w:rPr>
      </w:pPr>
      <w:r>
        <w:rPr>
          <w:b/>
          <w:bCs/>
          <w:i/>
          <w:iCs/>
          <w:sz w:val="24"/>
          <w:szCs w:val="18"/>
        </w:rPr>
        <w:t>Podstawo</w:t>
      </w:r>
      <w:r>
        <w:rPr>
          <w:b/>
          <w:bCs/>
          <w:i/>
          <w:iCs/>
          <w:sz w:val="24"/>
          <w:szCs w:val="18"/>
        </w:rPr>
        <w:t>we przepisy:</w:t>
      </w:r>
    </w:p>
    <w:p w:rsidR="00000000" w:rsidRDefault="00AE1105">
      <w:pPr>
        <w:rPr>
          <w:sz w:val="24"/>
          <w:szCs w:val="18"/>
        </w:rPr>
      </w:pPr>
      <w:r>
        <w:rPr>
          <w:sz w:val="24"/>
          <w:szCs w:val="18"/>
        </w:rPr>
        <w:t>Art. 237</w:t>
      </w:r>
      <w:r>
        <w:rPr>
          <w:sz w:val="24"/>
          <w:szCs w:val="18"/>
          <w:vertAlign w:val="superscript"/>
        </w:rPr>
        <w:t>12</w:t>
      </w:r>
      <w:r>
        <w:rPr>
          <w:sz w:val="24"/>
          <w:szCs w:val="18"/>
        </w:rPr>
        <w:t>-237</w:t>
      </w:r>
      <w:r>
        <w:rPr>
          <w:sz w:val="24"/>
          <w:szCs w:val="18"/>
          <w:vertAlign w:val="superscript"/>
        </w:rPr>
        <w:t>13</w:t>
      </w:r>
      <w:r>
        <w:rPr>
          <w:sz w:val="24"/>
          <w:szCs w:val="18"/>
        </w:rPr>
        <w:t xml:space="preserve"> Kodeksu pracy.</w:t>
      </w:r>
    </w:p>
    <w:p w:rsidR="00000000" w:rsidRDefault="00AE1105">
      <w:pPr>
        <w:pStyle w:val="Nagwek1"/>
        <w:rPr>
          <w:b/>
          <w:bCs/>
          <w:szCs w:val="18"/>
        </w:rPr>
      </w:pPr>
    </w:p>
    <w:p w:rsidR="00000000" w:rsidRDefault="00AE1105">
      <w:pPr>
        <w:pStyle w:val="Tekstpodstawowywcity"/>
        <w:ind w:left="0"/>
        <w:rPr>
          <w:szCs w:val="18"/>
        </w:rPr>
      </w:pPr>
      <w:r>
        <w:rPr>
          <w:szCs w:val="18"/>
        </w:rPr>
        <w:tab/>
        <w:t>W Służbie Więziennej w każdej jednostce powołany został zespół do spraw oceny warunków pełnienia służby ( polecenie Dyrektora Generalnego Służby Więziennej pismem NK – 315/98 z dnia 2 lutego 1998 oraz pismo BK</w:t>
      </w:r>
      <w:r>
        <w:rPr>
          <w:szCs w:val="18"/>
        </w:rPr>
        <w:t>S – 2349/01 z dnia 22 czerwca 2001 r.). Zadania tego zespołu:</w:t>
      </w:r>
    </w:p>
    <w:p w:rsidR="00000000" w:rsidRDefault="00AE1105">
      <w:pPr>
        <w:pStyle w:val="Tekstpodstawowywcity"/>
        <w:ind w:left="0" w:firstLine="700"/>
        <w:rPr>
          <w:szCs w:val="18"/>
        </w:rPr>
      </w:pPr>
    </w:p>
    <w:p w:rsidR="00000000" w:rsidRDefault="00AE1105">
      <w:pPr>
        <w:tabs>
          <w:tab w:val="left" w:pos="780"/>
        </w:tabs>
        <w:ind w:left="840"/>
        <w:rPr>
          <w:sz w:val="24"/>
          <w:szCs w:val="18"/>
        </w:rPr>
      </w:pPr>
      <w:r>
        <w:rPr>
          <w:sz w:val="24"/>
          <w:szCs w:val="18"/>
        </w:rPr>
        <w:t>·</w:t>
      </w:r>
      <w:r>
        <w:rPr>
          <w:sz w:val="24"/>
          <w:szCs w:val="18"/>
        </w:rPr>
        <w:tab/>
        <w:t>Przegląd warunków służby na poszczególnych stanowiskach i posterunkach.</w:t>
      </w:r>
    </w:p>
    <w:p w:rsidR="00000000" w:rsidRDefault="00AE1105">
      <w:pPr>
        <w:tabs>
          <w:tab w:val="left" w:pos="700"/>
        </w:tabs>
        <w:ind w:left="780"/>
        <w:rPr>
          <w:sz w:val="24"/>
          <w:szCs w:val="18"/>
        </w:rPr>
      </w:pPr>
    </w:p>
    <w:p w:rsidR="00000000" w:rsidRDefault="00AE1105">
      <w:pPr>
        <w:tabs>
          <w:tab w:val="left" w:pos="700"/>
        </w:tabs>
        <w:ind w:left="780"/>
        <w:rPr>
          <w:sz w:val="24"/>
          <w:szCs w:val="18"/>
        </w:rPr>
      </w:pPr>
      <w:r>
        <w:rPr>
          <w:sz w:val="24"/>
          <w:szCs w:val="18"/>
        </w:rPr>
        <w:t>·</w:t>
      </w:r>
      <w:r>
        <w:rPr>
          <w:sz w:val="24"/>
          <w:szCs w:val="18"/>
        </w:rPr>
        <w:tab/>
        <w:t xml:space="preserve">Opracowanie planu poprawy warunków pełnienia służby w planach należy przyjąć wydatki na ten cel w wysokości ok. 2 % </w:t>
      </w:r>
      <w:r>
        <w:rPr>
          <w:sz w:val="24"/>
          <w:szCs w:val="18"/>
        </w:rPr>
        <w:t>środków przeznaczonych na wydatki bieżące.</w:t>
      </w:r>
    </w:p>
    <w:p w:rsidR="00000000" w:rsidRDefault="00AE1105">
      <w:pPr>
        <w:tabs>
          <w:tab w:val="left" w:pos="780"/>
        </w:tabs>
        <w:ind w:left="780"/>
        <w:rPr>
          <w:sz w:val="24"/>
          <w:szCs w:val="18"/>
        </w:rPr>
      </w:pPr>
    </w:p>
    <w:p w:rsidR="00000000" w:rsidRDefault="00AE1105">
      <w:pPr>
        <w:tabs>
          <w:tab w:val="left" w:pos="780"/>
        </w:tabs>
        <w:ind w:left="780"/>
        <w:rPr>
          <w:sz w:val="24"/>
          <w:szCs w:val="18"/>
        </w:rPr>
      </w:pPr>
      <w:r>
        <w:rPr>
          <w:sz w:val="24"/>
          <w:szCs w:val="18"/>
        </w:rPr>
        <w:t>·</w:t>
      </w:r>
      <w:r>
        <w:rPr>
          <w:sz w:val="24"/>
          <w:szCs w:val="18"/>
        </w:rPr>
        <w:tab/>
        <w:t xml:space="preserve">Czuwanie nad realizacją zamierzeń ujętych w planach. </w:t>
      </w:r>
    </w:p>
    <w:p w:rsidR="00000000" w:rsidRDefault="00AE1105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                   </w:t>
      </w:r>
    </w:p>
    <w:p w:rsidR="00000000" w:rsidRDefault="00AE1105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</w:t>
      </w:r>
    </w:p>
    <w:p w:rsidR="00000000" w:rsidRDefault="00AE1105"/>
    <w:p w:rsidR="00000000" w:rsidRDefault="00AE1105">
      <w:pPr>
        <w:jc w:val="both"/>
        <w:rPr>
          <w:b/>
          <w:bCs/>
          <w:sz w:val="24"/>
        </w:rPr>
      </w:pPr>
    </w:p>
    <w:p w:rsidR="00000000" w:rsidRDefault="00AE1105">
      <w:pPr>
        <w:jc w:val="both"/>
        <w:rPr>
          <w:b/>
          <w:bCs/>
          <w:sz w:val="24"/>
        </w:rPr>
      </w:pPr>
    </w:p>
    <w:p w:rsidR="00000000" w:rsidRDefault="00AE1105">
      <w:pPr>
        <w:jc w:val="both"/>
        <w:rPr>
          <w:b/>
          <w:bCs/>
          <w:sz w:val="24"/>
        </w:rPr>
      </w:pPr>
    </w:p>
    <w:p w:rsidR="00000000" w:rsidRDefault="00AE1105">
      <w:pPr>
        <w:jc w:val="both"/>
        <w:rPr>
          <w:b/>
          <w:bCs/>
          <w:sz w:val="24"/>
        </w:rPr>
      </w:pPr>
    </w:p>
    <w:p w:rsidR="00000000" w:rsidRDefault="00AE1105">
      <w:pPr>
        <w:jc w:val="both"/>
        <w:rPr>
          <w:b/>
          <w:bCs/>
          <w:sz w:val="24"/>
        </w:rPr>
      </w:pPr>
    </w:p>
    <w:p w:rsidR="00000000" w:rsidRDefault="00AE1105">
      <w:pPr>
        <w:jc w:val="both"/>
        <w:rPr>
          <w:b/>
          <w:bCs/>
          <w:sz w:val="24"/>
        </w:rPr>
      </w:pPr>
    </w:p>
    <w:p w:rsidR="00000000" w:rsidRDefault="00AE1105">
      <w:pPr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                                                                                                    </w:t>
      </w:r>
    </w:p>
    <w:p w:rsidR="00AE1105" w:rsidRDefault="00AE1105">
      <w:pPr>
        <w:jc w:val="both"/>
        <w:rPr>
          <w:sz w:val="24"/>
        </w:rPr>
      </w:pPr>
    </w:p>
    <w:sectPr w:rsidR="00AE1105">
      <w:footnotePr>
        <w:pos w:val="beneathText"/>
      </w:footnotePr>
      <w:pgSz w:w="11905" w:h="16837"/>
      <w:pgMar w:top="1276" w:right="991" w:bottom="851" w:left="1417" w:header="1276" w:footer="851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05774C"/>
    <w:rsid w:val="0005774C"/>
    <w:rsid w:val="00AE1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Pr>
      <w:sz w:val="28"/>
      <w:szCs w:val="24"/>
    </w:r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semiHidden/>
    <w:pPr>
      <w:ind w:left="360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1276</Words>
  <Characters>7660</Characters>
  <Application>Microsoft Office Word</Application>
  <DocSecurity>0</DocSecurity>
  <Lines>63</Lines>
  <Paragraphs>17</Paragraphs>
  <ScaleCrop>false</ScaleCrop>
  <Company/>
  <LinksUpToDate>false</LinksUpToDate>
  <CharactersWithSpaces>8919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bambus</dc:creator>
  <cp:lastModifiedBy>Darek</cp:lastModifiedBy>
  <cp:revision>2</cp:revision>
  <cp:lastPrinted>2112-12-31T23:00:00Z</cp:lastPrinted>
  <dcterms:created xsi:type="dcterms:W3CDTF">2013-02-11T09:53:00Z</dcterms:created>
  <dcterms:modified xsi:type="dcterms:W3CDTF">2013-02-11T09:53:00Z</dcterms:modified>
</cp:coreProperties>
</file>