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4170">
      <w:pPr>
        <w:pStyle w:val="Tytu"/>
        <w:rPr>
          <w:b/>
          <w:bCs/>
        </w:rPr>
      </w:pPr>
      <w:r>
        <w:rPr>
          <w:b/>
          <w:bCs/>
        </w:rPr>
        <w:t>Temat 3</w:t>
      </w:r>
    </w:p>
    <w:p w:rsidR="00000000" w:rsidRDefault="00394170">
      <w:pPr>
        <w:pStyle w:val="Tekstpodstawowy"/>
      </w:pPr>
      <w:r>
        <w:t>Co powinno obejmować Porozumienie organizacji związkowej z dyrektorem okręgowym i dyrektorem jednostki?</w:t>
      </w:r>
    </w:p>
    <w:p w:rsidR="00000000" w:rsidRDefault="00394170"/>
    <w:p w:rsidR="00000000" w:rsidRDefault="00394170"/>
    <w:p w:rsidR="00000000" w:rsidRDefault="00394170">
      <w:r>
        <w:tab/>
        <w:t>Porozumienie miedzy zarządem organizacji związkowej a dyrektorem jednostki pomaga uporządkować wzajemne kontakty w ramy , które akceptują obi</w:t>
      </w:r>
      <w:r>
        <w:t>e strony. Porozumienie precyzuje i uszczegóławia sposoby realizacji uprawnień związkowców.</w:t>
      </w:r>
    </w:p>
    <w:p w:rsidR="00000000" w:rsidRDefault="00394170">
      <w:pPr>
        <w:ind w:firstLine="708"/>
      </w:pPr>
      <w:r>
        <w:t>W dalszej części podano przykładowy szablon porozumienia między zarządem okręgowym a dyrektorem okręgowym  i osobno między zarządem terenowym a dyrektorem jednostki.</w:t>
      </w:r>
      <w:r>
        <w:t xml:space="preserve"> </w:t>
      </w:r>
    </w:p>
    <w:p w:rsidR="00394170" w:rsidRDefault="00394170">
      <w:pPr>
        <w:ind w:firstLine="708"/>
      </w:pPr>
      <w:r>
        <w:t>Poszczególne punkty porozumienia muszą być dostosowane do potrzeb i możliwości jednostki.</w:t>
      </w:r>
    </w:p>
    <w:sectPr w:rsidR="00394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compat/>
  <w:rsids>
    <w:rsidRoot w:val="00284668"/>
    <w:rsid w:val="00284668"/>
    <w:rsid w:val="0039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semiHidden/>
    <w:pPr>
      <w:jc w:val="center"/>
    </w:pPr>
    <w:rPr>
      <w:b/>
      <w:bCs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4</vt:lpstr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4</dc:title>
  <dc:creator>Jerzy Kaczmarek</dc:creator>
  <cp:lastModifiedBy>Darek</cp:lastModifiedBy>
  <cp:revision>2</cp:revision>
  <dcterms:created xsi:type="dcterms:W3CDTF">2013-02-07T07:16:00Z</dcterms:created>
  <dcterms:modified xsi:type="dcterms:W3CDTF">2013-02-07T07:16:00Z</dcterms:modified>
</cp:coreProperties>
</file>